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0AEB" w:rsidRPr="00D477A3" w:rsidRDefault="00E30AEB" w:rsidP="002A648A">
      <w:pPr>
        <w:spacing w:after="0" w:line="240" w:lineRule="auto"/>
        <w:rPr>
          <w:rFonts w:ascii="Cambria" w:hAnsi="Cambria"/>
          <w:b/>
        </w:rPr>
      </w:pPr>
      <w:r w:rsidRPr="00834B20">
        <w:rPr>
          <w:rFonts w:ascii="Cambria" w:hAnsi="Cambria"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A7504C" wp14:editId="27C04642">
                <wp:simplePos x="0" y="0"/>
                <wp:positionH relativeFrom="column">
                  <wp:posOffset>3222836</wp:posOffset>
                </wp:positionH>
                <wp:positionV relativeFrom="paragraph">
                  <wp:posOffset>0</wp:posOffset>
                </wp:positionV>
                <wp:extent cx="3436155" cy="541851"/>
                <wp:effectExtent l="0" t="0" r="12065" b="10795"/>
                <wp:wrapThrough wrapText="bothSides">
                  <wp:wrapPolygon edited="0">
                    <wp:start x="0" y="0"/>
                    <wp:lineTo x="0" y="21271"/>
                    <wp:lineTo x="21556" y="21271"/>
                    <wp:lineTo x="21556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6155" cy="54185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30AEB" w:rsidRDefault="00E30AEB" w:rsidP="00E30AE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CW 104: </w:t>
                            </w:r>
                            <w:r w:rsidR="002A648A">
                              <w:rPr>
                                <w:rFonts w:ascii="Cambria" w:hAnsi="Cambria"/>
                              </w:rPr>
                              <w:t xml:space="preserve">Factoring is my life, day 3. </w:t>
                            </w:r>
                          </w:p>
                          <w:p w:rsidR="00E30AEB" w:rsidRPr="00DF7CFD" w:rsidRDefault="00E30AEB" w:rsidP="00E30AE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 w:rsidRPr="00DF7CFD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Honors Geometry</w:t>
                            </w:r>
                          </w:p>
                          <w:p w:rsidR="00E30AEB" w:rsidRPr="00453D20" w:rsidRDefault="00E30AEB" w:rsidP="00E30AE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E30AEB" w:rsidRPr="00453D20" w:rsidRDefault="00E30AEB" w:rsidP="00E30AE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A7504C" id="Rounded Rectangle 6" o:spid="_x0000_s1026" style="position:absolute;margin-left:253.75pt;margin-top:0;width:270.55pt;height:4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" strokeweight="1.5pt">
                <v:textbox>
                  <w:txbxContent>
                    <w:p w:rsidR="00E30AEB" w:rsidRDefault="00E30AEB" w:rsidP="00E30AE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CW 104: </w:t>
                      </w:r>
                      <w:r w:rsidR="002A648A">
                        <w:rPr>
                          <w:rFonts w:ascii="Cambria" w:hAnsi="Cambria"/>
                        </w:rPr>
                        <w:t xml:space="preserve">Factoring is my life, day 3. </w:t>
                      </w:r>
                    </w:p>
                    <w:p w:rsidR="00E30AEB" w:rsidRPr="00DF7CFD" w:rsidRDefault="00E30AEB" w:rsidP="00E30AE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</w:rPr>
                      </w:pPr>
                      <w:r w:rsidRPr="00DF7CFD">
                        <w:rPr>
                          <w:rFonts w:ascii="Cambria" w:hAnsi="Cambria"/>
                          <w:b/>
                          <w:sz w:val="28"/>
                        </w:rPr>
                        <w:t>Honors Geometry</w:t>
                      </w:r>
                    </w:p>
                    <w:p w:rsidR="00E30AEB" w:rsidRPr="00453D20" w:rsidRDefault="00E30AEB" w:rsidP="00E30AE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E30AEB" w:rsidRPr="00453D20" w:rsidRDefault="00E30AEB" w:rsidP="00E30AE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834B20">
        <w:rPr>
          <w:rFonts w:ascii="Cambria" w:hAnsi="Cambria"/>
          <w:color w:val="000000"/>
        </w:rPr>
        <w:t xml:space="preserve"> Name: ______________________________ TP: _______</w:t>
      </w:r>
    </w:p>
    <w:p w:rsidR="00A01F64" w:rsidRDefault="00A01F64" w:rsidP="002A648A">
      <w:pPr>
        <w:spacing w:line="240" w:lineRule="auto"/>
        <w:rPr>
          <w:rFonts w:ascii="Cambria" w:eastAsiaTheme="minorEastAsia" w:hAnsi="Cambria"/>
        </w:rPr>
        <w:sectPr w:rsidR="00A01F64" w:rsidSect="00834B20">
          <w:footerReference w:type="default" r:id="rId5"/>
          <w:pgSz w:w="12240" w:h="15840"/>
          <w:pgMar w:top="720" w:right="900" w:bottom="630" w:left="900" w:header="720" w:footer="0" w:gutter="0"/>
          <w:cols w:space="720"/>
          <w:docGrid w:linePitch="360"/>
        </w:sectPr>
      </w:pPr>
    </w:p>
    <w:p w:rsidR="00A01F64" w:rsidRDefault="00A01F64" w:rsidP="002A648A">
      <w:pPr>
        <w:spacing w:line="240" w:lineRule="auto"/>
        <w:rPr>
          <w:rFonts w:ascii="Cambria" w:eastAsiaTheme="minorEastAsia" w:hAnsi="Cambria"/>
        </w:rPr>
      </w:pPr>
    </w:p>
    <w:p w:rsidR="00A01F64" w:rsidRDefault="00A01F64" w:rsidP="002A648A">
      <w:pPr>
        <w:spacing w:line="240" w:lineRule="auto"/>
        <w:rPr>
          <w:rFonts w:ascii="Cambria" w:eastAsiaTheme="minorEastAsia" w:hAnsi="Cambria"/>
        </w:rPr>
      </w:pPr>
    </w:p>
    <w:p w:rsidR="002A648A" w:rsidRPr="00033FC6" w:rsidRDefault="002A648A" w:rsidP="002A648A">
      <w:pPr>
        <w:spacing w:line="240" w:lineRule="auto"/>
        <w:rPr>
          <w:rFonts w:ascii="Cambria" w:eastAsiaTheme="minorEastAsia" w:hAnsi="Cambria"/>
        </w:rPr>
      </w:pPr>
      <w:r w:rsidRPr="00033FC6">
        <w:rPr>
          <w:rFonts w:ascii="Cambria" w:eastAsiaTheme="minorEastAsia" w:hAnsi="Cambria"/>
        </w:rPr>
        <w:t xml:space="preserve">You can write some trinomials of the form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ax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+bx+c</m:t>
        </m:r>
      </m:oMath>
      <w:r w:rsidRPr="00033FC6">
        <w:rPr>
          <w:rFonts w:ascii="Cambria" w:eastAsiaTheme="minorEastAsia" w:hAnsi="Cambria"/>
        </w:rPr>
        <w:t xml:space="preserve"> as the product of two binomials.</w:t>
      </w:r>
    </w:p>
    <w:p w:rsidR="002A648A" w:rsidRDefault="002A648A" w:rsidP="002A648A">
      <w:pPr>
        <w:spacing w:line="240" w:lineRule="auto"/>
        <w:rPr>
          <w:rFonts w:ascii="Cambria" w:eastAsiaTheme="minorEastAsia" w:hAnsi="Cambria"/>
        </w:rPr>
      </w:pPr>
      <w:r w:rsidRPr="00033FC6">
        <w:rPr>
          <w:rFonts w:ascii="Cambria" w:eastAsiaTheme="minorEastAsia" w:hAnsi="Cambria"/>
        </w:rPr>
        <w:t xml:space="preserve">Example: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6x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+23x+7</m:t>
        </m:r>
      </m:oMath>
      <w:r w:rsidRPr="00033FC6">
        <w:rPr>
          <w:rFonts w:ascii="Cambria" w:eastAsiaTheme="minorEastAsia" w:hAnsi="Cambria"/>
        </w:rPr>
        <w:t xml:space="preserve"> = </w:t>
      </w:r>
      <m:oMath>
        <m:r>
          <w:rPr>
            <w:rFonts w:ascii="Cambria Math" w:eastAsiaTheme="minorEastAsia" w:hAnsi="Cambria Math"/>
          </w:rPr>
          <m:t>(2x+7)(3x+1)</m:t>
        </m:r>
      </m:oMath>
    </w:p>
    <w:p w:rsidR="006F14EC" w:rsidRDefault="006F14EC" w:rsidP="006F14EC">
      <w:pPr>
        <w:pStyle w:val="ListParagraph"/>
        <w:numPr>
          <w:ilvl w:val="0"/>
          <w:numId w:val="2"/>
        </w:numPr>
        <w:spacing w:line="240" w:lineRule="auto"/>
        <w:rPr>
          <w:rFonts w:ascii="Cambria" w:eastAsiaTheme="minorEastAsia" w:hAnsi="Cambr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5x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+11x+2</m:t>
        </m:r>
      </m:oMath>
    </w:p>
    <w:p w:rsidR="006F14EC" w:rsidRDefault="006F14EC" w:rsidP="006F14EC">
      <w:pPr>
        <w:pStyle w:val="ListParagraph"/>
        <w:numPr>
          <w:ilvl w:val="0"/>
          <w:numId w:val="2"/>
        </w:numPr>
        <w:spacing w:line="240" w:lineRule="auto"/>
        <w:rPr>
          <w:rFonts w:ascii="Cambria" w:eastAsiaTheme="minorEastAsia" w:hAnsi="Cambr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6x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+13x+5</m:t>
        </m:r>
      </m:oMath>
    </w:p>
    <w:p w:rsidR="006F14EC" w:rsidRPr="006F14EC" w:rsidRDefault="006F14EC" w:rsidP="006F14EC">
      <w:pPr>
        <w:pStyle w:val="ListParagraph"/>
        <w:numPr>
          <w:ilvl w:val="0"/>
          <w:numId w:val="2"/>
        </w:numPr>
        <w:spacing w:line="240" w:lineRule="auto"/>
        <w:rPr>
          <w:rFonts w:ascii="Cambria" w:eastAsiaTheme="minorEastAsia" w:hAnsi="Cambria"/>
        </w:rPr>
      </w:pPr>
      <m:oMath>
        <m:r>
          <w:rPr>
            <w:rFonts w:ascii="Cambria Math" w:eastAsiaTheme="minorEastAsia" w:hAnsi="Cambria Math"/>
          </w:rPr>
          <m:t>2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+13x+6</m:t>
        </m:r>
      </m:oMath>
    </w:p>
    <w:p w:rsidR="006F14EC" w:rsidRPr="006F14EC" w:rsidRDefault="006F14EC" w:rsidP="006F14EC">
      <w:pPr>
        <w:pStyle w:val="ListParagraph"/>
        <w:numPr>
          <w:ilvl w:val="0"/>
          <w:numId w:val="2"/>
        </w:numPr>
        <w:spacing w:line="240" w:lineRule="auto"/>
        <w:rPr>
          <w:rFonts w:ascii="Cambria" w:eastAsiaTheme="minorEastAsia" w:hAnsi="Cambria"/>
        </w:rPr>
      </w:pPr>
      <m:oMath>
        <m:r>
          <w:rPr>
            <w:rFonts w:ascii="Cambria Math" w:eastAsiaTheme="minorEastAsia" w:hAnsi="Cambria Math"/>
          </w:rPr>
          <m:t>3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d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+23d+14</m:t>
        </m:r>
      </m:oMath>
    </w:p>
    <w:p w:rsidR="006F14EC" w:rsidRPr="006F14EC" w:rsidRDefault="006F14EC" w:rsidP="006F14EC">
      <w:pPr>
        <w:pStyle w:val="ListParagraph"/>
        <w:numPr>
          <w:ilvl w:val="0"/>
          <w:numId w:val="2"/>
        </w:numPr>
        <w:spacing w:line="240" w:lineRule="auto"/>
        <w:rPr>
          <w:rFonts w:ascii="Cambria" w:eastAsiaTheme="minorEastAsia" w:hAnsi="Cambria"/>
        </w:rPr>
      </w:pPr>
      <m:oMath>
        <m:r>
          <w:rPr>
            <w:rFonts w:ascii="Cambria Math" w:eastAsiaTheme="minorEastAsia" w:hAnsi="Cambria Math"/>
          </w:rPr>
          <m:t>4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p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+7p+3</m:t>
        </m:r>
      </m:oMath>
    </w:p>
    <w:p w:rsidR="006F14EC" w:rsidRPr="006F14EC" w:rsidRDefault="006F14EC" w:rsidP="006F14EC">
      <w:pPr>
        <w:pStyle w:val="ListParagraph"/>
        <w:numPr>
          <w:ilvl w:val="0"/>
          <w:numId w:val="2"/>
        </w:numPr>
        <w:spacing w:line="240" w:lineRule="auto"/>
        <w:rPr>
          <w:rFonts w:ascii="Cambria" w:eastAsiaTheme="minorEastAsia" w:hAnsi="Cambria"/>
        </w:rPr>
      </w:pPr>
      <m:oMath>
        <m:r>
          <w:rPr>
            <w:rFonts w:ascii="Cambria Math" w:eastAsiaTheme="minorEastAsia" w:hAnsi="Cambria Math"/>
          </w:rPr>
          <m:t>10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q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+9q+2</m:t>
        </m:r>
      </m:oMath>
    </w:p>
    <w:p w:rsidR="006F14EC" w:rsidRPr="006F14EC" w:rsidRDefault="006F14EC" w:rsidP="006F14EC">
      <w:pPr>
        <w:pStyle w:val="ListParagraph"/>
        <w:numPr>
          <w:ilvl w:val="0"/>
          <w:numId w:val="2"/>
        </w:numPr>
        <w:spacing w:line="240" w:lineRule="auto"/>
        <w:rPr>
          <w:rFonts w:ascii="Cambria" w:eastAsiaTheme="minorEastAsia" w:hAnsi="Cambria"/>
        </w:rPr>
      </w:pPr>
      <m:oMath>
        <m:r>
          <w:rPr>
            <w:rFonts w:ascii="Cambria Math" w:eastAsiaTheme="minorEastAsia" w:hAnsi="Cambria Math"/>
          </w:rPr>
          <m:t>3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+4x-15</m:t>
        </m:r>
      </m:oMath>
    </w:p>
    <w:p w:rsidR="006F14EC" w:rsidRPr="006F14EC" w:rsidRDefault="006F14EC" w:rsidP="006F14EC">
      <w:pPr>
        <w:pStyle w:val="ListParagraph"/>
        <w:numPr>
          <w:ilvl w:val="0"/>
          <w:numId w:val="2"/>
        </w:numPr>
        <w:spacing w:line="240" w:lineRule="auto"/>
        <w:rPr>
          <w:rFonts w:ascii="Cambria" w:eastAsiaTheme="minorEastAsia" w:hAnsi="Cambria"/>
        </w:rPr>
      </w:pPr>
      <m:oMath>
        <m:r>
          <w:rPr>
            <w:rFonts w:ascii="Cambria Math" w:eastAsiaTheme="minorEastAsia" w:hAnsi="Cambria Math"/>
          </w:rPr>
          <m:t>10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+31x-14</m:t>
        </m:r>
      </m:oMath>
    </w:p>
    <w:p w:rsidR="006F14EC" w:rsidRPr="006F14EC" w:rsidRDefault="006F14EC" w:rsidP="006F14EC">
      <w:pPr>
        <w:pStyle w:val="ListParagraph"/>
        <w:numPr>
          <w:ilvl w:val="0"/>
          <w:numId w:val="2"/>
        </w:numPr>
        <w:spacing w:line="240" w:lineRule="auto"/>
        <w:rPr>
          <w:rFonts w:ascii="Cambria" w:eastAsiaTheme="minorEastAsia" w:hAnsi="Cambria"/>
        </w:rPr>
      </w:pPr>
      <m:oMath>
        <m:r>
          <w:rPr>
            <w:rFonts w:ascii="Cambria Math" w:eastAsiaTheme="minorEastAsia" w:hAnsi="Cambria Math"/>
          </w:rPr>
          <m:t>8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g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-14g+3</m:t>
        </m:r>
      </m:oMath>
    </w:p>
    <w:p w:rsidR="006F14EC" w:rsidRPr="006F14EC" w:rsidRDefault="006F14EC" w:rsidP="006F14EC">
      <w:pPr>
        <w:pStyle w:val="ListParagraph"/>
        <w:numPr>
          <w:ilvl w:val="0"/>
          <w:numId w:val="2"/>
        </w:numPr>
        <w:spacing w:line="240" w:lineRule="auto"/>
        <w:rPr>
          <w:rFonts w:ascii="Cambria" w:eastAsiaTheme="minorEastAsia" w:hAnsi="Cambria"/>
        </w:rPr>
      </w:pPr>
      <m:oMath>
        <m:r>
          <w:rPr>
            <w:rFonts w:ascii="Cambria Math" w:eastAsiaTheme="minorEastAsia" w:hAnsi="Cambria Math"/>
          </w:rPr>
          <m:t>3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+23x-36</m:t>
        </m:r>
      </m:oMath>
    </w:p>
    <w:p w:rsidR="006F14EC" w:rsidRPr="005162FF" w:rsidRDefault="006F14EC" w:rsidP="006F14EC">
      <w:pPr>
        <w:pStyle w:val="ListParagraph"/>
        <w:numPr>
          <w:ilvl w:val="0"/>
          <w:numId w:val="2"/>
        </w:numPr>
        <w:spacing w:line="240" w:lineRule="auto"/>
        <w:rPr>
          <w:rFonts w:ascii="Cambria" w:eastAsiaTheme="minorEastAsia" w:hAnsi="Cambria"/>
        </w:rPr>
      </w:pPr>
      <m:oMath>
        <m:r>
          <w:rPr>
            <w:rFonts w:ascii="Cambria Math" w:eastAsiaTheme="minorEastAsia" w:hAnsi="Cambria Math"/>
          </w:rPr>
          <m:t>4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d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-4d-35</m:t>
        </m:r>
      </m:oMath>
    </w:p>
    <w:p w:rsidR="005162FF" w:rsidRDefault="005162FF" w:rsidP="006F14EC">
      <w:pPr>
        <w:pStyle w:val="ListParagraph"/>
        <w:numPr>
          <w:ilvl w:val="0"/>
          <w:numId w:val="2"/>
        </w:numPr>
        <w:spacing w:line="240" w:lineRule="auto"/>
        <w:rPr>
          <w:rFonts w:ascii="Cambria" w:eastAsiaTheme="minorEastAsia" w:hAnsi="Cambria"/>
        </w:rPr>
      </w:pPr>
      <m:oMath>
        <m:r>
          <w:rPr>
            <w:rFonts w:ascii="Cambria Math" w:eastAsiaTheme="minorEastAsia" w:hAnsi="Cambria Math"/>
          </w:rPr>
          <m:t>6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r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-23r+20</m:t>
        </m:r>
      </m:oMath>
    </w:p>
    <w:p w:rsidR="005162FF" w:rsidRDefault="005162FF" w:rsidP="005162FF">
      <w:pPr>
        <w:spacing w:line="240" w:lineRule="auto"/>
        <w:rPr>
          <w:rFonts w:ascii="Cambria" w:eastAsiaTheme="minorEastAsia" w:hAnsi="Cambria"/>
          <w:i/>
        </w:rPr>
      </w:pPr>
      <w:r w:rsidRPr="00033FC6">
        <w:rPr>
          <w:rFonts w:ascii="Cambria" w:eastAsiaTheme="minorEastAsia" w:hAnsi="Cambria"/>
          <w:i/>
        </w:rPr>
        <w:t>To factor a polynomial completely, first factor out the GCF of the polynomial’s terms.  Then, factor the remaining polynomial until it is written as the product of polynomials that cannot be factored further.</w:t>
      </w:r>
    </w:p>
    <w:p w:rsidR="005162FF" w:rsidRPr="005162FF" w:rsidRDefault="005162FF" w:rsidP="005162FF">
      <w:pPr>
        <w:pStyle w:val="ListParagraph"/>
        <w:numPr>
          <w:ilvl w:val="0"/>
          <w:numId w:val="2"/>
        </w:numPr>
        <w:spacing w:line="240" w:lineRule="auto"/>
        <w:rPr>
          <w:rFonts w:ascii="Cambria" w:eastAsiaTheme="minorEastAsia" w:hAnsi="Cambria"/>
          <w:i/>
        </w:rPr>
      </w:pPr>
      <m:oMath>
        <m:r>
          <w:rPr>
            <w:rFonts w:ascii="Cambria Math" w:eastAsiaTheme="minorEastAsia" w:hAnsi="Cambria Math"/>
          </w:rPr>
          <m:t>12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p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+20p-</m:t>
        </m:r>
        <m:r>
          <w:rPr>
            <w:rFonts w:ascii="Cambria Math" w:eastAsiaTheme="minorEastAsia" w:hAnsi="Cambria Math"/>
          </w:rPr>
          <m:t>8</m:t>
        </m:r>
      </m:oMath>
    </w:p>
    <w:p w:rsidR="005162FF" w:rsidRPr="00033FC6" w:rsidRDefault="005162FF" w:rsidP="005162FF">
      <w:pPr>
        <w:pStyle w:val="ListParagraph"/>
        <w:numPr>
          <w:ilvl w:val="0"/>
          <w:numId w:val="2"/>
        </w:numPr>
        <w:spacing w:after="160" w:line="259" w:lineRule="auto"/>
        <w:rPr>
          <w:rFonts w:ascii="Cambria" w:eastAsiaTheme="minorEastAsia" w:hAnsi="Cambria"/>
        </w:rPr>
      </w:pPr>
      <m:oMath>
        <m:r>
          <w:rPr>
            <w:rFonts w:ascii="Cambria Math" w:eastAsiaTheme="minorEastAsia" w:hAnsi="Cambria Math"/>
          </w:rPr>
          <m:t>8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v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+34v-30</m:t>
        </m:r>
      </m:oMath>
      <w:r w:rsidRPr="00033FC6">
        <w:rPr>
          <w:rFonts w:ascii="Cambria" w:eastAsiaTheme="minorEastAsia" w:hAnsi="Cambria"/>
        </w:rPr>
        <w:t>.</w:t>
      </w:r>
    </w:p>
    <w:p w:rsidR="005162FF" w:rsidRDefault="005162FF" w:rsidP="005162FF">
      <w:pPr>
        <w:pStyle w:val="ListParagraph"/>
        <w:numPr>
          <w:ilvl w:val="0"/>
          <w:numId w:val="2"/>
        </w:numPr>
        <w:spacing w:line="240" w:lineRule="auto"/>
        <w:rPr>
          <w:rFonts w:ascii="Cambria" w:eastAsiaTheme="minorEastAsia" w:hAnsi="Cambria"/>
          <w:i/>
        </w:rPr>
      </w:pPr>
      <m:oMath>
        <m:r>
          <w:rPr>
            <w:rFonts w:ascii="Cambria Math" w:eastAsiaTheme="minorEastAsia" w:hAnsi="Cambria Math"/>
          </w:rPr>
          <m:t>6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s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+57s+72</m:t>
        </m:r>
      </m:oMath>
    </w:p>
    <w:p w:rsidR="005162FF" w:rsidRDefault="005162FF" w:rsidP="005162FF">
      <w:pPr>
        <w:pStyle w:val="ListParagraph"/>
        <w:numPr>
          <w:ilvl w:val="0"/>
          <w:numId w:val="2"/>
        </w:numPr>
        <w:spacing w:line="240" w:lineRule="auto"/>
        <w:rPr>
          <w:rFonts w:ascii="Cambria" w:eastAsiaTheme="minorEastAsia" w:hAnsi="Cambria"/>
          <w:i/>
        </w:rPr>
      </w:pPr>
      <m:oMath>
        <m:r>
          <w:rPr>
            <w:rFonts w:ascii="Cambria Math" w:eastAsiaTheme="minorEastAsia" w:hAnsi="Cambria Math"/>
          </w:rPr>
          <m:t>18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-33x+12</m:t>
        </m:r>
      </m:oMath>
    </w:p>
    <w:p w:rsidR="005162FF" w:rsidRPr="005162FF" w:rsidRDefault="005162FF" w:rsidP="005162FF">
      <w:pPr>
        <w:pStyle w:val="ListParagraph"/>
        <w:numPr>
          <w:ilvl w:val="0"/>
          <w:numId w:val="2"/>
        </w:numPr>
        <w:spacing w:line="240" w:lineRule="auto"/>
        <w:rPr>
          <w:rFonts w:ascii="Cambria" w:eastAsiaTheme="minorEastAsia" w:hAnsi="Cambria"/>
          <w:i/>
        </w:rPr>
      </w:pPr>
      <m:oMath>
        <m:r>
          <w:rPr>
            <w:rFonts w:ascii="Cambria Math" w:eastAsiaTheme="minorEastAsia" w:hAnsi="Cambria Math"/>
          </w:rPr>
          <m:t>8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-36x-20</m:t>
        </m:r>
      </m:oMath>
    </w:p>
    <w:p w:rsidR="00A01F64" w:rsidRDefault="00A01F64" w:rsidP="005162FF">
      <w:pPr>
        <w:pStyle w:val="ListParagraph"/>
        <w:spacing w:line="240" w:lineRule="auto"/>
        <w:rPr>
          <w:rFonts w:ascii="Cambria" w:eastAsiaTheme="minorEastAsia" w:hAnsi="Cambria"/>
          <w:i/>
        </w:rPr>
        <w:sectPr w:rsidR="00A01F64" w:rsidSect="00A01F64">
          <w:type w:val="continuous"/>
          <w:pgSz w:w="12240" w:h="15840"/>
          <w:pgMar w:top="720" w:right="900" w:bottom="630" w:left="900" w:header="720" w:footer="0" w:gutter="0"/>
          <w:cols w:num="2" w:space="720"/>
          <w:docGrid w:linePitch="360"/>
        </w:sectPr>
      </w:pPr>
    </w:p>
    <w:p w:rsidR="005162FF" w:rsidRPr="005162FF" w:rsidRDefault="005162FF" w:rsidP="005162FF">
      <w:pPr>
        <w:pStyle w:val="ListParagraph"/>
        <w:spacing w:line="240" w:lineRule="auto"/>
        <w:rPr>
          <w:rFonts w:ascii="Cambria" w:eastAsiaTheme="minorEastAsia" w:hAnsi="Cambria"/>
          <w:i/>
        </w:rPr>
      </w:pPr>
    </w:p>
    <w:p w:rsidR="002A648A" w:rsidRDefault="002A648A" w:rsidP="002A648A">
      <w:pPr>
        <w:spacing w:line="240" w:lineRule="auto"/>
      </w:pPr>
    </w:p>
    <w:p w:rsidR="002A648A" w:rsidRDefault="002A648A" w:rsidP="002A648A">
      <w:pPr>
        <w:spacing w:line="240" w:lineRule="auto"/>
      </w:pPr>
    </w:p>
    <w:p w:rsidR="00A01F64" w:rsidRDefault="00A01F64" w:rsidP="002A648A">
      <w:pPr>
        <w:spacing w:line="240" w:lineRule="auto"/>
      </w:pPr>
    </w:p>
    <w:p w:rsidR="00A01F64" w:rsidRDefault="00A01F64" w:rsidP="002A648A">
      <w:pPr>
        <w:spacing w:line="240" w:lineRule="auto"/>
      </w:pPr>
      <w:bookmarkStart w:id="0" w:name="_GoBack"/>
      <w:bookmarkEnd w:id="0"/>
    </w:p>
    <w:p w:rsidR="00A01F64" w:rsidRPr="00D477A3" w:rsidRDefault="00A01F64" w:rsidP="00A01F64">
      <w:pPr>
        <w:spacing w:after="0" w:line="240" w:lineRule="auto"/>
        <w:rPr>
          <w:rFonts w:ascii="Cambria" w:hAnsi="Cambria"/>
          <w:b/>
        </w:rPr>
      </w:pPr>
      <w:r w:rsidRPr="00834B20">
        <w:rPr>
          <w:rFonts w:ascii="Cambria" w:hAnsi="Cambria"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770748" wp14:editId="0F5F26C2">
                <wp:simplePos x="0" y="0"/>
                <wp:positionH relativeFrom="column">
                  <wp:posOffset>3222836</wp:posOffset>
                </wp:positionH>
                <wp:positionV relativeFrom="paragraph">
                  <wp:posOffset>0</wp:posOffset>
                </wp:positionV>
                <wp:extent cx="3436155" cy="541851"/>
                <wp:effectExtent l="0" t="0" r="12065" b="10795"/>
                <wp:wrapThrough wrapText="bothSides">
                  <wp:wrapPolygon edited="0">
                    <wp:start x="0" y="0"/>
                    <wp:lineTo x="0" y="21271"/>
                    <wp:lineTo x="21556" y="21271"/>
                    <wp:lineTo x="21556" y="0"/>
                    <wp:lineTo x="0" y="0"/>
                  </wp:wrapPolygon>
                </wp:wrapThrough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6155" cy="54185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01F64" w:rsidRDefault="00A01F64" w:rsidP="00A01F6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CW 104: Factoring is my life, day 3. </w:t>
                            </w:r>
                          </w:p>
                          <w:p w:rsidR="00A01F64" w:rsidRPr="00DF7CFD" w:rsidRDefault="00A01F64" w:rsidP="00A01F6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 w:rsidRPr="00DF7CFD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Honors Geometry</w:t>
                            </w:r>
                          </w:p>
                          <w:p w:rsidR="00A01F64" w:rsidRPr="00453D20" w:rsidRDefault="00A01F64" w:rsidP="00A01F6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A01F64" w:rsidRPr="00453D20" w:rsidRDefault="00A01F64" w:rsidP="00A01F6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770748" id="Rounded Rectangle 1" o:spid="_x0000_s1027" style="position:absolute;margin-left:253.75pt;margin-top:0;width:270.55pt;height:42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" strokeweight="1.5pt">
                <v:textbox>
                  <w:txbxContent>
                    <w:p w:rsidR="00A01F64" w:rsidRDefault="00A01F64" w:rsidP="00A01F6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CW 104: Factoring is my life, day 3. </w:t>
                      </w:r>
                    </w:p>
                    <w:p w:rsidR="00A01F64" w:rsidRPr="00DF7CFD" w:rsidRDefault="00A01F64" w:rsidP="00A01F6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</w:rPr>
                      </w:pPr>
                      <w:r w:rsidRPr="00DF7CFD">
                        <w:rPr>
                          <w:rFonts w:ascii="Cambria" w:hAnsi="Cambria"/>
                          <w:b/>
                          <w:sz w:val="28"/>
                        </w:rPr>
                        <w:t>Honors Geometry</w:t>
                      </w:r>
                    </w:p>
                    <w:p w:rsidR="00A01F64" w:rsidRPr="00453D20" w:rsidRDefault="00A01F64" w:rsidP="00A01F6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A01F64" w:rsidRPr="00453D20" w:rsidRDefault="00A01F64" w:rsidP="00A01F6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834B20">
        <w:rPr>
          <w:rFonts w:ascii="Cambria" w:hAnsi="Cambria"/>
          <w:color w:val="000000"/>
        </w:rPr>
        <w:t xml:space="preserve"> Name: ______________________________ TP: _______</w:t>
      </w:r>
    </w:p>
    <w:p w:rsidR="00A01F64" w:rsidRDefault="00A01F64" w:rsidP="00A01F64">
      <w:pPr>
        <w:spacing w:line="240" w:lineRule="auto"/>
        <w:rPr>
          <w:rFonts w:ascii="Cambria" w:eastAsiaTheme="minorEastAsia" w:hAnsi="Cambria"/>
        </w:rPr>
        <w:sectPr w:rsidR="00A01F64" w:rsidSect="00A01F64">
          <w:footerReference w:type="default" r:id="rId6"/>
          <w:type w:val="continuous"/>
          <w:pgSz w:w="12240" w:h="15840"/>
          <w:pgMar w:top="720" w:right="900" w:bottom="630" w:left="900" w:header="720" w:footer="0" w:gutter="0"/>
          <w:cols w:space="720"/>
          <w:docGrid w:linePitch="360"/>
        </w:sectPr>
      </w:pPr>
    </w:p>
    <w:p w:rsidR="00A01F64" w:rsidRDefault="00A01F64" w:rsidP="00A01F64">
      <w:pPr>
        <w:spacing w:line="240" w:lineRule="auto"/>
        <w:rPr>
          <w:rFonts w:ascii="Cambria" w:eastAsiaTheme="minorEastAsia" w:hAnsi="Cambria"/>
        </w:rPr>
      </w:pPr>
    </w:p>
    <w:p w:rsidR="00A01F64" w:rsidRDefault="00A01F64" w:rsidP="00A01F64">
      <w:pPr>
        <w:spacing w:line="240" w:lineRule="auto"/>
        <w:rPr>
          <w:rFonts w:ascii="Cambria" w:eastAsiaTheme="minorEastAsia" w:hAnsi="Cambria"/>
        </w:rPr>
      </w:pPr>
    </w:p>
    <w:p w:rsidR="00A01F64" w:rsidRPr="00033FC6" w:rsidRDefault="00A01F64" w:rsidP="00A01F64">
      <w:pPr>
        <w:spacing w:line="240" w:lineRule="auto"/>
        <w:rPr>
          <w:rFonts w:ascii="Cambria" w:eastAsiaTheme="minorEastAsia" w:hAnsi="Cambria"/>
        </w:rPr>
      </w:pPr>
      <w:r w:rsidRPr="00033FC6">
        <w:rPr>
          <w:rFonts w:ascii="Cambria" w:eastAsiaTheme="minorEastAsia" w:hAnsi="Cambria"/>
        </w:rPr>
        <w:t xml:space="preserve">You can write some trinomials of the form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ax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+bx+c</m:t>
        </m:r>
      </m:oMath>
      <w:r w:rsidRPr="00033FC6">
        <w:rPr>
          <w:rFonts w:ascii="Cambria" w:eastAsiaTheme="minorEastAsia" w:hAnsi="Cambria"/>
        </w:rPr>
        <w:t xml:space="preserve"> as the product of two binomials.</w:t>
      </w:r>
    </w:p>
    <w:p w:rsidR="00A01F64" w:rsidRDefault="00A01F64" w:rsidP="00A01F64">
      <w:pPr>
        <w:spacing w:line="240" w:lineRule="auto"/>
        <w:rPr>
          <w:rFonts w:ascii="Cambria" w:eastAsiaTheme="minorEastAsia" w:hAnsi="Cambria"/>
        </w:rPr>
      </w:pPr>
      <w:r w:rsidRPr="00033FC6">
        <w:rPr>
          <w:rFonts w:ascii="Cambria" w:eastAsiaTheme="minorEastAsia" w:hAnsi="Cambria"/>
        </w:rPr>
        <w:t xml:space="preserve">Example: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6x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+23x+7</m:t>
        </m:r>
      </m:oMath>
      <w:r w:rsidRPr="00033FC6">
        <w:rPr>
          <w:rFonts w:ascii="Cambria" w:eastAsiaTheme="minorEastAsia" w:hAnsi="Cambria"/>
        </w:rPr>
        <w:t xml:space="preserve"> = </w:t>
      </w:r>
      <m:oMath>
        <m:r>
          <w:rPr>
            <w:rFonts w:ascii="Cambria Math" w:eastAsiaTheme="minorEastAsia" w:hAnsi="Cambria Math"/>
          </w:rPr>
          <m:t>(2x+7)(3x+1)</m:t>
        </m:r>
      </m:oMath>
    </w:p>
    <w:p w:rsidR="00A01F64" w:rsidRDefault="00A01F64" w:rsidP="00A01F64">
      <w:pPr>
        <w:pStyle w:val="ListParagraph"/>
        <w:numPr>
          <w:ilvl w:val="0"/>
          <w:numId w:val="4"/>
        </w:numPr>
        <w:spacing w:line="240" w:lineRule="auto"/>
        <w:rPr>
          <w:rFonts w:ascii="Cambria" w:eastAsiaTheme="minorEastAsia" w:hAnsi="Cambr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5x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+11x+2</m:t>
        </m:r>
      </m:oMath>
    </w:p>
    <w:p w:rsidR="00A01F64" w:rsidRDefault="00A01F64" w:rsidP="00A01F64">
      <w:pPr>
        <w:pStyle w:val="ListParagraph"/>
        <w:numPr>
          <w:ilvl w:val="0"/>
          <w:numId w:val="4"/>
        </w:numPr>
        <w:spacing w:line="240" w:lineRule="auto"/>
        <w:rPr>
          <w:rFonts w:ascii="Cambria" w:eastAsiaTheme="minorEastAsia" w:hAnsi="Cambr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6x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+13x+5</m:t>
        </m:r>
      </m:oMath>
    </w:p>
    <w:p w:rsidR="00A01F64" w:rsidRPr="006F14EC" w:rsidRDefault="00A01F64" w:rsidP="00A01F64">
      <w:pPr>
        <w:pStyle w:val="ListParagraph"/>
        <w:numPr>
          <w:ilvl w:val="0"/>
          <w:numId w:val="4"/>
        </w:numPr>
        <w:spacing w:line="240" w:lineRule="auto"/>
        <w:rPr>
          <w:rFonts w:ascii="Cambria" w:eastAsiaTheme="minorEastAsia" w:hAnsi="Cambria"/>
        </w:rPr>
      </w:pPr>
      <m:oMath>
        <m:r>
          <w:rPr>
            <w:rFonts w:ascii="Cambria Math" w:eastAsiaTheme="minorEastAsia" w:hAnsi="Cambria Math"/>
          </w:rPr>
          <m:t>2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+13x+6</m:t>
        </m:r>
      </m:oMath>
    </w:p>
    <w:p w:rsidR="00A01F64" w:rsidRPr="006F14EC" w:rsidRDefault="00A01F64" w:rsidP="00A01F64">
      <w:pPr>
        <w:pStyle w:val="ListParagraph"/>
        <w:numPr>
          <w:ilvl w:val="0"/>
          <w:numId w:val="4"/>
        </w:numPr>
        <w:spacing w:line="240" w:lineRule="auto"/>
        <w:rPr>
          <w:rFonts w:ascii="Cambria" w:eastAsiaTheme="minorEastAsia" w:hAnsi="Cambria"/>
        </w:rPr>
      </w:pPr>
      <m:oMath>
        <m:r>
          <w:rPr>
            <w:rFonts w:ascii="Cambria Math" w:eastAsiaTheme="minorEastAsia" w:hAnsi="Cambria Math"/>
          </w:rPr>
          <m:t>3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d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+23d+14</m:t>
        </m:r>
      </m:oMath>
    </w:p>
    <w:p w:rsidR="00A01F64" w:rsidRPr="006F14EC" w:rsidRDefault="00A01F64" w:rsidP="00A01F64">
      <w:pPr>
        <w:pStyle w:val="ListParagraph"/>
        <w:numPr>
          <w:ilvl w:val="0"/>
          <w:numId w:val="4"/>
        </w:numPr>
        <w:spacing w:line="240" w:lineRule="auto"/>
        <w:rPr>
          <w:rFonts w:ascii="Cambria" w:eastAsiaTheme="minorEastAsia" w:hAnsi="Cambria"/>
        </w:rPr>
      </w:pPr>
      <m:oMath>
        <m:r>
          <w:rPr>
            <w:rFonts w:ascii="Cambria Math" w:eastAsiaTheme="minorEastAsia" w:hAnsi="Cambria Math"/>
          </w:rPr>
          <m:t>4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p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+7p+3</m:t>
        </m:r>
      </m:oMath>
    </w:p>
    <w:p w:rsidR="00A01F64" w:rsidRPr="006F14EC" w:rsidRDefault="00A01F64" w:rsidP="00A01F64">
      <w:pPr>
        <w:pStyle w:val="ListParagraph"/>
        <w:numPr>
          <w:ilvl w:val="0"/>
          <w:numId w:val="4"/>
        </w:numPr>
        <w:spacing w:line="240" w:lineRule="auto"/>
        <w:rPr>
          <w:rFonts w:ascii="Cambria" w:eastAsiaTheme="minorEastAsia" w:hAnsi="Cambria"/>
        </w:rPr>
      </w:pPr>
      <m:oMath>
        <m:r>
          <w:rPr>
            <w:rFonts w:ascii="Cambria Math" w:eastAsiaTheme="minorEastAsia" w:hAnsi="Cambria Math"/>
          </w:rPr>
          <m:t>10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q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+9q+2</m:t>
        </m:r>
      </m:oMath>
    </w:p>
    <w:p w:rsidR="00A01F64" w:rsidRPr="006F14EC" w:rsidRDefault="00A01F64" w:rsidP="00A01F64">
      <w:pPr>
        <w:pStyle w:val="ListParagraph"/>
        <w:numPr>
          <w:ilvl w:val="0"/>
          <w:numId w:val="4"/>
        </w:numPr>
        <w:spacing w:line="240" w:lineRule="auto"/>
        <w:rPr>
          <w:rFonts w:ascii="Cambria" w:eastAsiaTheme="minorEastAsia" w:hAnsi="Cambria"/>
        </w:rPr>
      </w:pPr>
      <m:oMath>
        <m:r>
          <w:rPr>
            <w:rFonts w:ascii="Cambria Math" w:eastAsiaTheme="minorEastAsia" w:hAnsi="Cambria Math"/>
          </w:rPr>
          <m:t>3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+4x-15</m:t>
        </m:r>
      </m:oMath>
    </w:p>
    <w:p w:rsidR="00A01F64" w:rsidRPr="006F14EC" w:rsidRDefault="00A01F64" w:rsidP="00A01F64">
      <w:pPr>
        <w:pStyle w:val="ListParagraph"/>
        <w:numPr>
          <w:ilvl w:val="0"/>
          <w:numId w:val="4"/>
        </w:numPr>
        <w:spacing w:line="240" w:lineRule="auto"/>
        <w:rPr>
          <w:rFonts w:ascii="Cambria" w:eastAsiaTheme="minorEastAsia" w:hAnsi="Cambria"/>
        </w:rPr>
      </w:pPr>
      <m:oMath>
        <m:r>
          <w:rPr>
            <w:rFonts w:ascii="Cambria Math" w:eastAsiaTheme="minorEastAsia" w:hAnsi="Cambria Math"/>
          </w:rPr>
          <m:t>10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+31x-14</m:t>
        </m:r>
      </m:oMath>
    </w:p>
    <w:p w:rsidR="00A01F64" w:rsidRPr="006F14EC" w:rsidRDefault="00A01F64" w:rsidP="00A01F64">
      <w:pPr>
        <w:pStyle w:val="ListParagraph"/>
        <w:numPr>
          <w:ilvl w:val="0"/>
          <w:numId w:val="4"/>
        </w:numPr>
        <w:spacing w:line="240" w:lineRule="auto"/>
        <w:rPr>
          <w:rFonts w:ascii="Cambria" w:eastAsiaTheme="minorEastAsia" w:hAnsi="Cambria"/>
        </w:rPr>
      </w:pPr>
      <m:oMath>
        <m:r>
          <w:rPr>
            <w:rFonts w:ascii="Cambria Math" w:eastAsiaTheme="minorEastAsia" w:hAnsi="Cambria Math"/>
          </w:rPr>
          <m:t>8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g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-14g+3</m:t>
        </m:r>
      </m:oMath>
    </w:p>
    <w:p w:rsidR="00A01F64" w:rsidRPr="006F14EC" w:rsidRDefault="00A01F64" w:rsidP="00A01F64">
      <w:pPr>
        <w:pStyle w:val="ListParagraph"/>
        <w:numPr>
          <w:ilvl w:val="0"/>
          <w:numId w:val="4"/>
        </w:numPr>
        <w:spacing w:line="240" w:lineRule="auto"/>
        <w:rPr>
          <w:rFonts w:ascii="Cambria" w:eastAsiaTheme="minorEastAsia" w:hAnsi="Cambria"/>
        </w:rPr>
      </w:pPr>
      <m:oMath>
        <m:r>
          <w:rPr>
            <w:rFonts w:ascii="Cambria Math" w:eastAsiaTheme="minorEastAsia" w:hAnsi="Cambria Math"/>
          </w:rPr>
          <m:t>3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+23x-36</m:t>
        </m:r>
      </m:oMath>
    </w:p>
    <w:p w:rsidR="00A01F64" w:rsidRPr="005162FF" w:rsidRDefault="00A01F64" w:rsidP="00A01F64">
      <w:pPr>
        <w:pStyle w:val="ListParagraph"/>
        <w:numPr>
          <w:ilvl w:val="0"/>
          <w:numId w:val="4"/>
        </w:numPr>
        <w:spacing w:line="240" w:lineRule="auto"/>
        <w:rPr>
          <w:rFonts w:ascii="Cambria" w:eastAsiaTheme="minorEastAsia" w:hAnsi="Cambria"/>
        </w:rPr>
      </w:pPr>
      <m:oMath>
        <m:r>
          <w:rPr>
            <w:rFonts w:ascii="Cambria Math" w:eastAsiaTheme="minorEastAsia" w:hAnsi="Cambria Math"/>
          </w:rPr>
          <m:t>4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d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-4d-35</m:t>
        </m:r>
      </m:oMath>
    </w:p>
    <w:p w:rsidR="00A01F64" w:rsidRDefault="00A01F64" w:rsidP="00A01F64">
      <w:pPr>
        <w:pStyle w:val="ListParagraph"/>
        <w:numPr>
          <w:ilvl w:val="0"/>
          <w:numId w:val="4"/>
        </w:numPr>
        <w:spacing w:line="240" w:lineRule="auto"/>
        <w:rPr>
          <w:rFonts w:ascii="Cambria" w:eastAsiaTheme="minorEastAsia" w:hAnsi="Cambria"/>
        </w:rPr>
      </w:pPr>
      <m:oMath>
        <m:r>
          <w:rPr>
            <w:rFonts w:ascii="Cambria Math" w:eastAsiaTheme="minorEastAsia" w:hAnsi="Cambria Math"/>
          </w:rPr>
          <m:t>6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r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-23r+20</m:t>
        </m:r>
      </m:oMath>
    </w:p>
    <w:p w:rsidR="00A01F64" w:rsidRDefault="00A01F64" w:rsidP="00A01F64">
      <w:pPr>
        <w:spacing w:line="240" w:lineRule="auto"/>
        <w:rPr>
          <w:rFonts w:ascii="Cambria" w:eastAsiaTheme="minorEastAsia" w:hAnsi="Cambria"/>
          <w:i/>
        </w:rPr>
      </w:pPr>
      <w:r w:rsidRPr="00033FC6">
        <w:rPr>
          <w:rFonts w:ascii="Cambria" w:eastAsiaTheme="minorEastAsia" w:hAnsi="Cambria"/>
          <w:i/>
        </w:rPr>
        <w:t>To factor a polynomial completely, first factor out the GCF of the polynomial’s terms.  Then, factor the remaining polynomial until it is written as the product of polynomials that cannot be factored further.</w:t>
      </w:r>
    </w:p>
    <w:p w:rsidR="00A01F64" w:rsidRPr="005162FF" w:rsidRDefault="00A01F64" w:rsidP="00A01F64">
      <w:pPr>
        <w:pStyle w:val="ListParagraph"/>
        <w:numPr>
          <w:ilvl w:val="0"/>
          <w:numId w:val="4"/>
        </w:numPr>
        <w:spacing w:line="240" w:lineRule="auto"/>
        <w:rPr>
          <w:rFonts w:ascii="Cambria" w:eastAsiaTheme="minorEastAsia" w:hAnsi="Cambria"/>
          <w:i/>
        </w:rPr>
      </w:pPr>
      <m:oMath>
        <m:r>
          <w:rPr>
            <w:rFonts w:ascii="Cambria Math" w:eastAsiaTheme="minorEastAsia" w:hAnsi="Cambria Math"/>
          </w:rPr>
          <m:t>12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p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+20p-8</m:t>
        </m:r>
      </m:oMath>
    </w:p>
    <w:p w:rsidR="00A01F64" w:rsidRPr="00033FC6" w:rsidRDefault="00A01F64" w:rsidP="00A01F64">
      <w:pPr>
        <w:pStyle w:val="ListParagraph"/>
        <w:numPr>
          <w:ilvl w:val="0"/>
          <w:numId w:val="4"/>
        </w:numPr>
        <w:spacing w:after="160" w:line="259" w:lineRule="auto"/>
        <w:rPr>
          <w:rFonts w:ascii="Cambria" w:eastAsiaTheme="minorEastAsia" w:hAnsi="Cambria"/>
        </w:rPr>
      </w:pPr>
      <m:oMath>
        <m:r>
          <w:rPr>
            <w:rFonts w:ascii="Cambria Math" w:eastAsiaTheme="minorEastAsia" w:hAnsi="Cambria Math"/>
          </w:rPr>
          <m:t>8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v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+34v-30</m:t>
        </m:r>
      </m:oMath>
      <w:r w:rsidRPr="00033FC6">
        <w:rPr>
          <w:rFonts w:ascii="Cambria" w:eastAsiaTheme="minorEastAsia" w:hAnsi="Cambria"/>
        </w:rPr>
        <w:t>.</w:t>
      </w:r>
    </w:p>
    <w:p w:rsidR="00A01F64" w:rsidRDefault="00A01F64" w:rsidP="00A01F64">
      <w:pPr>
        <w:pStyle w:val="ListParagraph"/>
        <w:numPr>
          <w:ilvl w:val="0"/>
          <w:numId w:val="4"/>
        </w:numPr>
        <w:spacing w:line="240" w:lineRule="auto"/>
        <w:rPr>
          <w:rFonts w:ascii="Cambria" w:eastAsiaTheme="minorEastAsia" w:hAnsi="Cambria"/>
          <w:i/>
        </w:rPr>
      </w:pPr>
      <m:oMath>
        <m:r>
          <w:rPr>
            <w:rFonts w:ascii="Cambria Math" w:eastAsiaTheme="minorEastAsia" w:hAnsi="Cambria Math"/>
          </w:rPr>
          <m:t>6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s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+57s+72</m:t>
        </m:r>
      </m:oMath>
    </w:p>
    <w:p w:rsidR="00A01F64" w:rsidRDefault="00A01F64" w:rsidP="00A01F64">
      <w:pPr>
        <w:pStyle w:val="ListParagraph"/>
        <w:numPr>
          <w:ilvl w:val="0"/>
          <w:numId w:val="4"/>
        </w:numPr>
        <w:spacing w:line="240" w:lineRule="auto"/>
        <w:rPr>
          <w:rFonts w:ascii="Cambria" w:eastAsiaTheme="minorEastAsia" w:hAnsi="Cambria"/>
          <w:i/>
        </w:rPr>
      </w:pPr>
      <m:oMath>
        <m:r>
          <w:rPr>
            <w:rFonts w:ascii="Cambria Math" w:eastAsiaTheme="minorEastAsia" w:hAnsi="Cambria Math"/>
          </w:rPr>
          <m:t>18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-33x+12</m:t>
        </m:r>
      </m:oMath>
    </w:p>
    <w:p w:rsidR="00A01F64" w:rsidRPr="005162FF" w:rsidRDefault="00A01F64" w:rsidP="00A01F64">
      <w:pPr>
        <w:pStyle w:val="ListParagraph"/>
        <w:numPr>
          <w:ilvl w:val="0"/>
          <w:numId w:val="4"/>
        </w:numPr>
        <w:spacing w:line="240" w:lineRule="auto"/>
        <w:rPr>
          <w:rFonts w:ascii="Cambria" w:eastAsiaTheme="minorEastAsia" w:hAnsi="Cambria"/>
          <w:i/>
        </w:rPr>
      </w:pPr>
      <m:oMath>
        <m:r>
          <w:rPr>
            <w:rFonts w:ascii="Cambria Math" w:eastAsiaTheme="minorEastAsia" w:hAnsi="Cambria Math"/>
          </w:rPr>
          <m:t>8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-36x-20</m:t>
        </m:r>
      </m:oMath>
    </w:p>
    <w:p w:rsidR="00A01F64" w:rsidRDefault="00A01F64" w:rsidP="00A01F64">
      <w:pPr>
        <w:pStyle w:val="ListParagraph"/>
        <w:spacing w:line="240" w:lineRule="auto"/>
        <w:rPr>
          <w:rFonts w:ascii="Cambria" w:eastAsiaTheme="minorEastAsia" w:hAnsi="Cambria"/>
          <w:i/>
        </w:rPr>
        <w:sectPr w:rsidR="00A01F64" w:rsidSect="00A01F64">
          <w:type w:val="continuous"/>
          <w:pgSz w:w="12240" w:h="15840"/>
          <w:pgMar w:top="720" w:right="900" w:bottom="630" w:left="900" w:header="720" w:footer="0" w:gutter="0"/>
          <w:cols w:num="2" w:space="720"/>
          <w:docGrid w:linePitch="360"/>
        </w:sectPr>
      </w:pPr>
    </w:p>
    <w:p w:rsidR="00A01F64" w:rsidRPr="005162FF" w:rsidRDefault="00A01F64" w:rsidP="00A01F64">
      <w:pPr>
        <w:pStyle w:val="ListParagraph"/>
        <w:spacing w:line="240" w:lineRule="auto"/>
        <w:rPr>
          <w:rFonts w:ascii="Cambria" w:eastAsiaTheme="minorEastAsia" w:hAnsi="Cambria"/>
          <w:i/>
        </w:rPr>
      </w:pPr>
    </w:p>
    <w:p w:rsidR="00A01F64" w:rsidRDefault="00A01F64" w:rsidP="00A01F64">
      <w:pPr>
        <w:spacing w:line="240" w:lineRule="auto"/>
      </w:pPr>
    </w:p>
    <w:p w:rsidR="00A01F64" w:rsidRDefault="00A01F64" w:rsidP="00A01F64">
      <w:pPr>
        <w:spacing w:line="240" w:lineRule="auto"/>
      </w:pPr>
    </w:p>
    <w:p w:rsidR="00A01F64" w:rsidRDefault="00A01F64" w:rsidP="002A648A">
      <w:pPr>
        <w:spacing w:line="240" w:lineRule="auto"/>
      </w:pPr>
    </w:p>
    <w:sectPr w:rsidR="00A01F64" w:rsidSect="00A01F64">
      <w:type w:val="continuous"/>
      <w:pgSz w:w="12240" w:h="15840"/>
      <w:pgMar w:top="720" w:right="900" w:bottom="630" w:left="900" w:header="72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050" w:rsidRPr="003B57C4" w:rsidRDefault="00A01F64" w:rsidP="00654050">
    <w:pPr>
      <w:pStyle w:val="Footer"/>
      <w:jc w:val="center"/>
      <w:rPr>
        <w:sz w:val="32"/>
        <w:szCs w:val="32"/>
      </w:rPr>
    </w:pP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Alone, our vision is limited.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Together we're 20/20.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color w:val="222222"/>
        <w:sz w:val="32"/>
        <w:szCs w:val="32"/>
        <w:shd w:val="clear" w:color="auto" w:fill="FFFFFF"/>
      </w:rPr>
      <w:t>​</w:t>
    </w:r>
  </w:p>
  <w:p w:rsidR="00654050" w:rsidRPr="003B57C4" w:rsidRDefault="00A01F64" w:rsidP="00654050">
    <w:pPr>
      <w:pStyle w:val="Footer"/>
      <w:rPr>
        <w:sz w:val="32"/>
        <w:szCs w:val="32"/>
      </w:rPr>
    </w:pPr>
  </w:p>
  <w:p w:rsidR="00654050" w:rsidRDefault="00A01F64">
    <w:pPr>
      <w:pStyle w:val="Footer"/>
    </w:pPr>
  </w:p>
  <w:p w:rsidR="00654050" w:rsidRDefault="00A01F6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F64" w:rsidRPr="003B57C4" w:rsidRDefault="00A01F64" w:rsidP="00654050">
    <w:pPr>
      <w:pStyle w:val="Footer"/>
      <w:jc w:val="center"/>
      <w:rPr>
        <w:sz w:val="32"/>
        <w:szCs w:val="32"/>
      </w:rPr>
    </w:pP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Alone, our vision is limited.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Together we're 20/20.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color w:val="222222"/>
        <w:sz w:val="32"/>
        <w:szCs w:val="32"/>
        <w:shd w:val="clear" w:color="auto" w:fill="FFFFFF"/>
      </w:rPr>
      <w:t>​</w:t>
    </w:r>
  </w:p>
  <w:p w:rsidR="00A01F64" w:rsidRPr="003B57C4" w:rsidRDefault="00A01F64" w:rsidP="00654050">
    <w:pPr>
      <w:pStyle w:val="Footer"/>
      <w:rPr>
        <w:sz w:val="32"/>
        <w:szCs w:val="32"/>
      </w:rPr>
    </w:pPr>
  </w:p>
  <w:p w:rsidR="00A01F64" w:rsidRDefault="00A01F64">
    <w:pPr>
      <w:pStyle w:val="Footer"/>
    </w:pPr>
  </w:p>
  <w:p w:rsidR="00A01F64" w:rsidRDefault="00A01F64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EA755D"/>
    <w:multiLevelType w:val="hybridMultilevel"/>
    <w:tmpl w:val="9950F6D2"/>
    <w:lvl w:ilvl="0" w:tplc="0409000F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833F67"/>
    <w:multiLevelType w:val="hybridMultilevel"/>
    <w:tmpl w:val="BE2E8020"/>
    <w:lvl w:ilvl="0" w:tplc="DECCE62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4762B5"/>
    <w:multiLevelType w:val="hybridMultilevel"/>
    <w:tmpl w:val="10C4B5A4"/>
    <w:lvl w:ilvl="0" w:tplc="C5EA5E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DDD1203"/>
    <w:multiLevelType w:val="hybridMultilevel"/>
    <w:tmpl w:val="BE2E8020"/>
    <w:lvl w:ilvl="0" w:tplc="DECCE62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AEB"/>
    <w:rsid w:val="001428A1"/>
    <w:rsid w:val="002A648A"/>
    <w:rsid w:val="005162FF"/>
    <w:rsid w:val="006F14EC"/>
    <w:rsid w:val="00A01F64"/>
    <w:rsid w:val="00A73757"/>
    <w:rsid w:val="00E30AEB"/>
    <w:rsid w:val="00F40873"/>
    <w:rsid w:val="00F9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D00BB3-5674-4FA7-8174-202A298DE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0AE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E30A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0AEB"/>
  </w:style>
  <w:style w:type="character" w:customStyle="1" w:styleId="apple-converted-space">
    <w:name w:val="apple-converted-space"/>
    <w:basedOn w:val="DefaultParagraphFont"/>
    <w:rsid w:val="00E30AEB"/>
  </w:style>
  <w:style w:type="paragraph" w:styleId="ListParagraph">
    <w:name w:val="List Paragraph"/>
    <w:basedOn w:val="Normal"/>
    <w:uiPriority w:val="34"/>
    <w:qFormat/>
    <w:rsid w:val="00E30AEB"/>
    <w:pPr>
      <w:ind w:left="720"/>
      <w:contextualSpacing/>
    </w:pPr>
  </w:style>
  <w:style w:type="table" w:styleId="TableGrid">
    <w:name w:val="Table Grid"/>
    <w:basedOn w:val="TableNormal"/>
    <w:uiPriority w:val="39"/>
    <w:rsid w:val="00E30A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2</cp:revision>
  <dcterms:created xsi:type="dcterms:W3CDTF">2017-05-23T14:45:00Z</dcterms:created>
  <dcterms:modified xsi:type="dcterms:W3CDTF">2017-05-23T14:52:00Z</dcterms:modified>
</cp:coreProperties>
</file>